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60F7C" w14:textId="77777777" w:rsidR="000E065B" w:rsidRDefault="000E065B" w:rsidP="00B515CC">
      <w:pPr>
        <w:ind w:left="2832"/>
        <w:rPr>
          <w:b/>
          <w:bCs/>
          <w:color w:val="4472C4" w:themeColor="accent5"/>
          <w:sz w:val="28"/>
          <w:szCs w:val="28"/>
        </w:rPr>
      </w:pPr>
      <w:r w:rsidRPr="000E065B">
        <w:rPr>
          <w:b/>
          <w:bCs/>
          <w:color w:val="4472C4" w:themeColor="accent5"/>
          <w:sz w:val="28"/>
          <w:szCs w:val="28"/>
        </w:rPr>
        <w:t>Appel à projets à finalité pédagogique</w:t>
      </w:r>
      <w:r w:rsidR="009E6378">
        <w:rPr>
          <w:b/>
          <w:bCs/>
          <w:color w:val="4472C4" w:themeColor="accent5"/>
          <w:sz w:val="28"/>
          <w:szCs w:val="28"/>
        </w:rPr>
        <w:t xml:space="preserve"> </w:t>
      </w:r>
      <w:r w:rsidR="00DA139C">
        <w:rPr>
          <w:b/>
          <w:bCs/>
          <w:color w:val="4472C4" w:themeColor="accent5"/>
          <w:sz w:val="28"/>
          <w:szCs w:val="28"/>
        </w:rPr>
        <w:t>autour de l’islam</w:t>
      </w:r>
      <w:r w:rsidR="00C327B5">
        <w:rPr>
          <w:b/>
          <w:bCs/>
          <w:color w:val="4472C4" w:themeColor="accent5"/>
          <w:sz w:val="28"/>
          <w:szCs w:val="28"/>
        </w:rPr>
        <w:t xml:space="preserve"> </w:t>
      </w:r>
      <w:r w:rsidR="00211CFE">
        <w:rPr>
          <w:b/>
          <w:bCs/>
          <w:color w:val="4472C4" w:themeColor="accent5"/>
          <w:sz w:val="28"/>
          <w:szCs w:val="28"/>
        </w:rPr>
        <w:t>- microprojet</w:t>
      </w:r>
    </w:p>
    <w:p w14:paraId="73CCD479" w14:textId="77777777" w:rsidR="00620F0B" w:rsidRPr="002258AC" w:rsidRDefault="002258AC" w:rsidP="002258AC">
      <w:pPr>
        <w:ind w:left="2832"/>
        <w:rPr>
          <w:bCs/>
          <w:color w:val="4472C4" w:themeColor="accent5"/>
          <w:sz w:val="28"/>
          <w:szCs w:val="28"/>
        </w:rPr>
      </w:pPr>
      <w:r w:rsidRPr="002258AC">
        <w:rPr>
          <w:bCs/>
          <w:color w:val="4472C4" w:themeColor="accent5"/>
          <w:sz w:val="28"/>
          <w:szCs w:val="28"/>
        </w:rPr>
        <w:t>Public cible : société civile</w:t>
      </w:r>
    </w:p>
    <w:p w14:paraId="14000A4A" w14:textId="77777777" w:rsidR="00620F0B" w:rsidRPr="002258AC" w:rsidRDefault="00C327B5" w:rsidP="002258AC">
      <w:pPr>
        <w:ind w:left="2832"/>
        <w:rPr>
          <w:bCs/>
          <w:color w:val="4472C4" w:themeColor="accent5"/>
          <w:sz w:val="28"/>
          <w:szCs w:val="28"/>
        </w:rPr>
      </w:pPr>
      <w:r w:rsidRPr="002258AC">
        <w:rPr>
          <w:bCs/>
          <w:color w:val="4472C4" w:themeColor="accent5"/>
          <w:sz w:val="28"/>
          <w:szCs w:val="28"/>
        </w:rPr>
        <w:t>Montant alloué par projet : maximum 7.500,00 euros</w:t>
      </w:r>
    </w:p>
    <w:p w14:paraId="609774C0" w14:textId="77777777" w:rsidR="000E065B" w:rsidRPr="00DE6A90" w:rsidRDefault="000E065B" w:rsidP="000E065B">
      <w:pPr>
        <w:rPr>
          <w:sz w:val="24"/>
          <w:szCs w:val="24"/>
          <w:u w:val="single"/>
        </w:rPr>
      </w:pPr>
    </w:p>
    <w:p w14:paraId="2D66C89C" w14:textId="77777777" w:rsidR="001D4A6B" w:rsidRPr="000E065B" w:rsidRDefault="001D4A6B" w:rsidP="001D4A6B">
      <w:pPr>
        <w:pBdr>
          <w:bottom w:val="single" w:sz="4" w:space="1" w:color="auto"/>
        </w:pBdr>
        <w:rPr>
          <w:b/>
          <w:bCs/>
          <w:smallCaps/>
          <w:color w:val="4472C4" w:themeColor="accent5"/>
          <w:sz w:val="24"/>
          <w:szCs w:val="24"/>
        </w:rPr>
      </w:pPr>
      <w:r w:rsidRPr="000E065B">
        <w:rPr>
          <w:b/>
          <w:bCs/>
          <w:smallCaps/>
          <w:color w:val="4472C4" w:themeColor="accent5"/>
          <w:sz w:val="24"/>
          <w:szCs w:val="24"/>
        </w:rPr>
        <w:t>Contexte</w:t>
      </w:r>
    </w:p>
    <w:p w14:paraId="5B2AE0DC" w14:textId="0C2C8CA8" w:rsidR="001D4A6B" w:rsidRPr="001D4A6B" w:rsidRDefault="001D4A6B" w:rsidP="001D4A6B">
      <w:pPr>
        <w:jc w:val="both"/>
      </w:pPr>
      <w:r w:rsidRPr="001D4A6B">
        <w:t xml:space="preserve">Fondé par décret, </w:t>
      </w:r>
      <w:r w:rsidRPr="001D4A6B">
        <w:rPr>
          <w:b/>
        </w:rPr>
        <w:t>l’</w:t>
      </w:r>
      <w:r w:rsidR="00A44004">
        <w:rPr>
          <w:b/>
        </w:rPr>
        <w:t>I</w:t>
      </w:r>
      <w:r w:rsidRPr="001D4A6B">
        <w:rPr>
          <w:b/>
        </w:rPr>
        <w:t>nstitut de Promotion des Formations sur l’Islam (IPFI)</w:t>
      </w:r>
      <w:r w:rsidRPr="001D4A6B">
        <w:t xml:space="preserve"> est un organisme d’intérêt public créé en 2017 suite aux recommandations de la commission</w:t>
      </w:r>
      <w:r w:rsidR="00E65F39">
        <w:t>,</w:t>
      </w:r>
      <w:r w:rsidRPr="001D4A6B">
        <w:t xml:space="preserve"> présidée par </w:t>
      </w:r>
      <w:r w:rsidR="00E65F39">
        <w:t>les professeurs</w:t>
      </w:r>
      <w:r w:rsidRPr="001D4A6B">
        <w:t xml:space="preserve"> Françoise </w:t>
      </w:r>
      <w:proofErr w:type="spellStart"/>
      <w:r w:rsidRPr="001D4A6B">
        <w:t>Tulkens</w:t>
      </w:r>
      <w:proofErr w:type="spellEnd"/>
      <w:r w:rsidRPr="001D4A6B">
        <w:t xml:space="preserve"> et Andréa </w:t>
      </w:r>
      <w:proofErr w:type="spellStart"/>
      <w:r w:rsidRPr="001D4A6B">
        <w:t>Rea</w:t>
      </w:r>
      <w:proofErr w:type="spellEnd"/>
      <w:r w:rsidR="00E65F39">
        <w:t>,</w:t>
      </w:r>
      <w:r w:rsidRPr="001D4A6B">
        <w:t xml:space="preserve"> chargée en 2015 par le Ministre Jean-Claude </w:t>
      </w:r>
      <w:proofErr w:type="spellStart"/>
      <w:r w:rsidRPr="001D4A6B">
        <w:t>Marcourt</w:t>
      </w:r>
      <w:proofErr w:type="spellEnd"/>
      <w:r w:rsidRPr="001D4A6B">
        <w:t xml:space="preserve"> de faire des propositions au gouvernement en vue de favoriser un islam de Belgique. </w:t>
      </w:r>
    </w:p>
    <w:p w14:paraId="1701501C" w14:textId="7F47B204" w:rsidR="001D4A6B" w:rsidRPr="001D4A6B" w:rsidRDefault="001D4A6B" w:rsidP="001D4A6B">
      <w:pPr>
        <w:jc w:val="both"/>
      </w:pPr>
      <w:r w:rsidRPr="001D4A6B">
        <w:t xml:space="preserve">Composé d’un comité de direction et d’un comité scientifique, </w:t>
      </w:r>
      <w:r w:rsidR="00A44004" w:rsidRPr="001D4A6B">
        <w:t>l’</w:t>
      </w:r>
      <w:r w:rsidR="00A44004">
        <w:t>IPFI</w:t>
      </w:r>
      <w:r w:rsidR="00A44004" w:rsidRPr="001D4A6B">
        <w:t xml:space="preserve"> </w:t>
      </w:r>
      <w:r w:rsidRPr="001D4A6B">
        <w:t>mène une action centrale et fondamentale dans le développement de la formation et de la transmission des savoirs sur l’islam au sein de l’enseignement supérieur en Fédération Wallonie-Bruxelles (FWB).</w:t>
      </w:r>
    </w:p>
    <w:p w14:paraId="286B0323" w14:textId="1D5C4E68" w:rsidR="001D4A6B" w:rsidRPr="001D4A6B" w:rsidRDefault="001D4A6B" w:rsidP="001D4A6B">
      <w:pPr>
        <w:jc w:val="both"/>
      </w:pPr>
      <w:r w:rsidRPr="001D4A6B">
        <w:t>L’IPFI poursuit l’objectif de promouvoir un enseignement de l’islam universaliste, pacifique et adapté au contexte territorial dans lequel il évolue. Par conséquent, l’</w:t>
      </w:r>
      <w:r w:rsidR="00A44004">
        <w:t>I</w:t>
      </w:r>
      <w:r w:rsidRPr="001D4A6B">
        <w:t xml:space="preserve">nstitut vise à lutter contre toutes les formes de communautarisme et favorise </w:t>
      </w:r>
      <w:r w:rsidRPr="001D4A6B">
        <w:rPr>
          <w:b/>
        </w:rPr>
        <w:t>le vivre ensemble</w:t>
      </w:r>
      <w:r w:rsidRPr="001D4A6B">
        <w:t>.</w:t>
      </w:r>
    </w:p>
    <w:p w14:paraId="2C641BB3" w14:textId="654A272D" w:rsidR="001D4A6B" w:rsidRPr="001D4A6B" w:rsidRDefault="001D4A6B" w:rsidP="001D4A6B">
      <w:pPr>
        <w:jc w:val="both"/>
      </w:pPr>
      <w:r w:rsidRPr="001D4A6B">
        <w:t>Plusieurs formations, notamment à destination du public universitaire ainsi que des imams sont actuellement soutenus par l’IPFI en FWB. De plus, l’institut organise des conférences périodiquement sur le thème de l’islam afin de comprendre à la fois sa pratique mais également son histoire en invitant des scientifiques ayant une connaissance approfondie du terrain</w:t>
      </w:r>
      <w:r w:rsidR="008D49EF">
        <w:rPr>
          <w:rStyle w:val="Appelnotedebasdep"/>
        </w:rPr>
        <w:footnoteReference w:id="1"/>
      </w:r>
      <w:r w:rsidRPr="001D4A6B">
        <w:t>.</w:t>
      </w:r>
      <w:r>
        <w:t xml:space="preserve"> </w:t>
      </w:r>
    </w:p>
    <w:p w14:paraId="17876E88" w14:textId="6C8D2538" w:rsidR="001D4A6B" w:rsidRPr="001D4A6B" w:rsidRDefault="001D4A6B" w:rsidP="001D4A6B">
      <w:pPr>
        <w:jc w:val="both"/>
      </w:pPr>
      <w:r w:rsidRPr="001D4A6B">
        <w:t xml:space="preserve">La formation sur l’islam est par essence </w:t>
      </w:r>
      <w:r w:rsidRPr="001D4A6B">
        <w:rPr>
          <w:b/>
        </w:rPr>
        <w:t>transversale</w:t>
      </w:r>
      <w:r w:rsidRPr="001D4A6B">
        <w:t xml:space="preserve"> et doit intégrer l’ensemble des </w:t>
      </w:r>
      <w:r w:rsidRPr="001D4A6B">
        <w:rPr>
          <w:b/>
        </w:rPr>
        <w:t>acteurs/</w:t>
      </w:r>
      <w:proofErr w:type="spellStart"/>
      <w:r w:rsidRPr="001D4A6B">
        <w:rPr>
          <w:b/>
        </w:rPr>
        <w:t>trices</w:t>
      </w:r>
      <w:proofErr w:type="spellEnd"/>
      <w:r w:rsidRPr="001D4A6B">
        <w:rPr>
          <w:b/>
        </w:rPr>
        <w:t xml:space="preserve"> de la société civile</w:t>
      </w:r>
      <w:r w:rsidRPr="001D4A6B">
        <w:t xml:space="preserve"> afin d’être au plus proche du quotidien des citoyens et citoyennes.</w:t>
      </w:r>
    </w:p>
    <w:p w14:paraId="41A81C57" w14:textId="4715A97F" w:rsidR="001D4A6B" w:rsidRPr="001D4A6B" w:rsidRDefault="001D4A6B" w:rsidP="001D4A6B">
      <w:pPr>
        <w:jc w:val="both"/>
      </w:pPr>
      <w:r w:rsidRPr="001D4A6B">
        <w:t xml:space="preserve">Par conséquent, l’IPFI lance cet appel à projets </w:t>
      </w:r>
      <w:r>
        <w:t>à destination des acteurs de la société civile (</w:t>
      </w:r>
      <w:proofErr w:type="spellStart"/>
      <w:r>
        <w:t>asbl</w:t>
      </w:r>
      <w:proofErr w:type="spellEnd"/>
      <w:r>
        <w:t xml:space="preserve"> et résidents belges)</w:t>
      </w:r>
      <w:r w:rsidRPr="001D4A6B">
        <w:t xml:space="preserve"> </w:t>
      </w:r>
      <w:r>
        <w:t xml:space="preserve">afin d’encourager des activités pédagogiques qui </w:t>
      </w:r>
      <w:r w:rsidR="0085520A">
        <w:t>visent la transmission d</w:t>
      </w:r>
      <w:r>
        <w:t>es connaissances de l’islam au sens la</w:t>
      </w:r>
      <w:r w:rsidR="00DC1C4C">
        <w:t>rge. Les activités peuvent être</w:t>
      </w:r>
      <w:bookmarkStart w:id="0" w:name="_GoBack"/>
      <w:bookmarkEnd w:id="0"/>
      <w:r>
        <w:t xml:space="preserve"> diverses au niveau du contenu et de la forme.</w:t>
      </w:r>
    </w:p>
    <w:p w14:paraId="695413A3" w14:textId="77777777" w:rsidR="000E065B" w:rsidRPr="000E065B" w:rsidRDefault="003E5222" w:rsidP="000E065B">
      <w:pPr>
        <w:pBdr>
          <w:bottom w:val="single" w:sz="4" w:space="1" w:color="auto"/>
        </w:pBdr>
        <w:rPr>
          <w:b/>
          <w:bCs/>
          <w:smallCaps/>
          <w:color w:val="4472C4" w:themeColor="accent5"/>
          <w:sz w:val="24"/>
          <w:szCs w:val="24"/>
        </w:rPr>
      </w:pPr>
      <w:r>
        <w:rPr>
          <w:b/>
          <w:bCs/>
          <w:smallCaps/>
          <w:color w:val="4472C4" w:themeColor="accent5"/>
          <w:sz w:val="24"/>
          <w:szCs w:val="24"/>
        </w:rPr>
        <w:t>Les critères de sélection</w:t>
      </w:r>
    </w:p>
    <w:p w14:paraId="598252D8" w14:textId="77777777" w:rsidR="003E5222" w:rsidRDefault="003E5222" w:rsidP="003E522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FR"/>
        </w:rPr>
      </w:pPr>
      <w:r w:rsidRPr="003C5A26">
        <w:rPr>
          <w:rFonts w:eastAsia="Times New Roman"/>
          <w:lang w:val="fr-FR" w:eastAsia="nl-NL"/>
        </w:rPr>
        <w:t xml:space="preserve">Pour être </w:t>
      </w:r>
      <w:r w:rsidRPr="003C5A26">
        <w:rPr>
          <w:rFonts w:eastAsia="Times New Roman"/>
          <w:b/>
          <w:bCs/>
          <w:lang w:val="fr-FR" w:eastAsia="nl-NL"/>
        </w:rPr>
        <w:t>recevable</w:t>
      </w:r>
      <w:r w:rsidRPr="003C5A26">
        <w:rPr>
          <w:rFonts w:eastAsia="Times New Roman"/>
          <w:lang w:val="fr-FR" w:eastAsia="nl-NL"/>
        </w:rPr>
        <w:t xml:space="preserve"> le projet doit répondre à l’objet de l’appel tel que décrit sur ce site et ne pas être de nature commerciale. </w:t>
      </w:r>
      <w:r w:rsidRPr="00211CFE">
        <w:rPr>
          <w:rFonts w:eastAsia="Times New Roman" w:cstheme="minorHAnsi"/>
          <w:lang w:val="fr-FR"/>
        </w:rPr>
        <w:t xml:space="preserve">Tous les projets doivent se situer </w:t>
      </w:r>
      <w:r w:rsidR="00F25FFF" w:rsidRPr="00211CFE">
        <w:rPr>
          <w:rFonts w:eastAsia="Times New Roman" w:cstheme="minorHAnsi"/>
          <w:lang w:val="fr-FR"/>
        </w:rPr>
        <w:t>en Fédération Wallonie-Bruxelles</w:t>
      </w:r>
      <w:r w:rsidR="00211CFE">
        <w:rPr>
          <w:rFonts w:eastAsia="Times New Roman" w:cstheme="minorHAnsi"/>
          <w:lang w:val="fr-FR"/>
        </w:rPr>
        <w:t xml:space="preserve"> (FWB)</w:t>
      </w:r>
      <w:r w:rsidR="00F25FFF" w:rsidRPr="00211CFE">
        <w:rPr>
          <w:rFonts w:eastAsia="Times New Roman" w:cstheme="minorHAnsi"/>
          <w:lang w:val="fr-FR"/>
        </w:rPr>
        <w:t>.</w:t>
      </w:r>
    </w:p>
    <w:p w14:paraId="77B10141" w14:textId="77777777" w:rsidR="003E5222" w:rsidRPr="00211CFE" w:rsidRDefault="003E5222" w:rsidP="00211CFE">
      <w:pPr>
        <w:rPr>
          <w:rFonts w:eastAsia="Times New Roman"/>
          <w:lang w:val="fr-FR" w:eastAsia="nl-NL"/>
        </w:rPr>
      </w:pPr>
      <w:r w:rsidRPr="003C5A26">
        <w:rPr>
          <w:rFonts w:eastAsia="Times New Roman"/>
          <w:lang w:val="fr-FR" w:eastAsia="nl-NL"/>
        </w:rPr>
        <w:lastRenderedPageBreak/>
        <w:t xml:space="preserve">Dans la </w:t>
      </w:r>
      <w:r w:rsidRPr="003C5A26">
        <w:rPr>
          <w:rFonts w:eastAsia="Times New Roman"/>
          <w:b/>
          <w:lang w:val="fr-FR" w:eastAsia="nl-NL"/>
        </w:rPr>
        <w:t>sélection</w:t>
      </w:r>
      <w:r w:rsidRPr="003C5A26">
        <w:rPr>
          <w:rFonts w:eastAsia="Times New Roman"/>
          <w:lang w:val="fr-FR" w:eastAsia="nl-NL"/>
        </w:rPr>
        <w:t xml:space="preserve">, le jury sera attentif aux critères suivants : </w:t>
      </w:r>
    </w:p>
    <w:p w14:paraId="5C8A242E" w14:textId="0D0EDFD1" w:rsidR="003E5222" w:rsidRPr="00211CFE" w:rsidRDefault="003E5222" w:rsidP="003E5222">
      <w:pPr>
        <w:pStyle w:val="Paragraphedeliste"/>
        <w:numPr>
          <w:ilvl w:val="0"/>
          <w:numId w:val="2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val="fr-FR"/>
        </w:rPr>
      </w:pPr>
      <w:r w:rsidRPr="00C77355">
        <w:rPr>
          <w:rFonts w:ascii="Cambria" w:eastAsia="Times New Roman" w:hAnsi="Cambria"/>
          <w:lang w:val="fr-FR"/>
        </w:rPr>
        <w:t xml:space="preserve">l’impact potentiel </w:t>
      </w:r>
      <w:r>
        <w:rPr>
          <w:rFonts w:ascii="Cambria" w:eastAsia="Times New Roman" w:hAnsi="Cambria"/>
          <w:lang w:val="fr-FR"/>
        </w:rPr>
        <w:t>du projet</w:t>
      </w:r>
      <w:r w:rsidR="00A44004">
        <w:rPr>
          <w:rFonts w:ascii="Cambria" w:eastAsia="Times New Roman" w:hAnsi="Cambria"/>
          <w:lang w:val="fr-FR"/>
        </w:rPr>
        <w:t xml:space="preserve"> (</w:t>
      </w:r>
      <w:r w:rsidR="00211CFE">
        <w:rPr>
          <w:rFonts w:ascii="Cambria" w:eastAsia="Times New Roman" w:hAnsi="Cambria"/>
          <w:lang w:val="fr-FR"/>
        </w:rPr>
        <w:t>le jury</w:t>
      </w:r>
      <w:r>
        <w:rPr>
          <w:rFonts w:ascii="Cambria" w:eastAsia="Times New Roman" w:hAnsi="Cambria"/>
          <w:lang w:val="fr-FR"/>
        </w:rPr>
        <w:t xml:space="preserve"> sera attentif au nombre de personnes touché par le projet</w:t>
      </w:r>
      <w:r w:rsidR="00A44004">
        <w:rPr>
          <w:rFonts w:ascii="Cambria" w:eastAsia="Times New Roman" w:hAnsi="Cambria"/>
          <w:lang w:val="fr-FR"/>
        </w:rPr>
        <w:t>)</w:t>
      </w:r>
      <w:r w:rsidR="00211CFE">
        <w:rPr>
          <w:rFonts w:ascii="Cambria" w:eastAsia="Times New Roman" w:hAnsi="Cambria"/>
          <w:lang w:val="fr-FR"/>
        </w:rPr>
        <w:t> ;</w:t>
      </w:r>
    </w:p>
    <w:p w14:paraId="3A9AE56F" w14:textId="281A2C62" w:rsidR="003E5222" w:rsidRPr="00101E7C" w:rsidRDefault="003E5222" w:rsidP="00101E7C">
      <w:pPr>
        <w:pStyle w:val="Paragraphedeliste"/>
        <w:numPr>
          <w:ilvl w:val="0"/>
          <w:numId w:val="2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val="fr-FR"/>
        </w:rPr>
      </w:pPr>
      <w:r w:rsidRPr="001B5407">
        <w:rPr>
          <w:rFonts w:ascii="Cambria" w:eastAsia="Times New Roman" w:hAnsi="Cambria"/>
          <w:lang w:val="fr-FR"/>
        </w:rPr>
        <w:t xml:space="preserve">la communication des </w:t>
      </w:r>
      <w:r w:rsidR="001D1C01">
        <w:rPr>
          <w:rFonts w:ascii="Cambria" w:eastAsia="Times New Roman" w:hAnsi="Cambria"/>
          <w:lang w:val="fr-FR"/>
        </w:rPr>
        <w:t>ICP</w:t>
      </w:r>
      <w:r w:rsidR="00101E7C">
        <w:rPr>
          <w:rFonts w:ascii="Cambria" w:eastAsia="Times New Roman" w:hAnsi="Cambria"/>
          <w:lang w:val="fr-FR"/>
        </w:rPr>
        <w:t xml:space="preserve"> (Indicateur</w:t>
      </w:r>
      <w:r w:rsidR="001D1C01">
        <w:rPr>
          <w:rFonts w:ascii="Cambria" w:eastAsia="Times New Roman" w:hAnsi="Cambria"/>
          <w:lang w:val="fr-FR"/>
        </w:rPr>
        <w:t>s</w:t>
      </w:r>
      <w:r w:rsidR="00101E7C">
        <w:rPr>
          <w:rFonts w:ascii="Cambria" w:eastAsia="Times New Roman" w:hAnsi="Cambria"/>
          <w:lang w:val="fr-FR"/>
        </w:rPr>
        <w:t xml:space="preserve"> Clé</w:t>
      </w:r>
      <w:r w:rsidR="00364388">
        <w:rPr>
          <w:rFonts w:ascii="Cambria" w:eastAsia="Times New Roman" w:hAnsi="Cambria"/>
          <w:lang w:val="fr-FR"/>
        </w:rPr>
        <w:t>s</w:t>
      </w:r>
      <w:r w:rsidR="00101E7C">
        <w:rPr>
          <w:rFonts w:ascii="Cambria" w:eastAsia="Times New Roman" w:hAnsi="Cambria"/>
          <w:lang w:val="fr-FR"/>
        </w:rPr>
        <w:t xml:space="preserve"> de Perfo</w:t>
      </w:r>
      <w:r w:rsidR="006134AA">
        <w:rPr>
          <w:rFonts w:ascii="Cambria" w:eastAsia="Times New Roman" w:hAnsi="Cambria"/>
          <w:lang w:val="fr-FR"/>
        </w:rPr>
        <w:t>r</w:t>
      </w:r>
      <w:r w:rsidR="00101E7C">
        <w:rPr>
          <w:rFonts w:ascii="Cambria" w:eastAsia="Times New Roman" w:hAnsi="Cambria"/>
          <w:lang w:val="fr-FR"/>
        </w:rPr>
        <w:t xml:space="preserve">mance) </w:t>
      </w:r>
      <w:r w:rsidRPr="00101E7C">
        <w:rPr>
          <w:rFonts w:ascii="Cambria" w:eastAsia="Times New Roman" w:hAnsi="Cambria"/>
          <w:lang w:val="fr-FR"/>
        </w:rPr>
        <w:t>demandés dans le formulaire (âge des bénéficiaires et leur nombre)</w:t>
      </w:r>
      <w:r w:rsidR="00211CFE" w:rsidRPr="00101E7C">
        <w:rPr>
          <w:rFonts w:ascii="Cambria" w:eastAsia="Times New Roman" w:hAnsi="Cambria"/>
          <w:lang w:val="fr-FR"/>
        </w:rPr>
        <w:t> ;</w:t>
      </w:r>
    </w:p>
    <w:p w14:paraId="63609C4D" w14:textId="77777777" w:rsidR="003E5222" w:rsidRPr="00211CFE" w:rsidRDefault="003E5222" w:rsidP="003E5222">
      <w:pPr>
        <w:pStyle w:val="Paragraphedeliste"/>
        <w:numPr>
          <w:ilvl w:val="0"/>
          <w:numId w:val="2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val="fr-FR"/>
        </w:rPr>
      </w:pPr>
      <w:r w:rsidRPr="00C77355">
        <w:rPr>
          <w:rFonts w:ascii="Cambria" w:eastAsia="Times New Roman" w:hAnsi="Cambria"/>
          <w:lang w:val="fr-FR"/>
        </w:rPr>
        <w:t xml:space="preserve">le caractère novateur </w:t>
      </w:r>
      <w:r>
        <w:rPr>
          <w:rFonts w:ascii="Cambria" w:eastAsia="Times New Roman" w:hAnsi="Cambria"/>
          <w:lang w:val="fr-FR"/>
        </w:rPr>
        <w:t xml:space="preserve">et original </w:t>
      </w:r>
      <w:r w:rsidRPr="00C77355">
        <w:rPr>
          <w:rFonts w:ascii="Cambria" w:eastAsia="Times New Roman" w:hAnsi="Cambria"/>
          <w:lang w:val="fr-FR"/>
        </w:rPr>
        <w:t>du projet</w:t>
      </w:r>
      <w:r w:rsidR="00211CFE">
        <w:rPr>
          <w:rFonts w:ascii="Cambria" w:eastAsia="Times New Roman" w:hAnsi="Cambria"/>
          <w:lang w:val="fr-FR"/>
        </w:rPr>
        <w:t> ;</w:t>
      </w:r>
    </w:p>
    <w:p w14:paraId="0C593308" w14:textId="528D2761" w:rsidR="003E5222" w:rsidRPr="00C77355" w:rsidRDefault="00A44004" w:rsidP="003E5222">
      <w:pPr>
        <w:pStyle w:val="Paragraphedeliste"/>
        <w:numPr>
          <w:ilvl w:val="0"/>
          <w:numId w:val="2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val="fr-FR"/>
        </w:rPr>
      </w:pPr>
      <w:r>
        <w:rPr>
          <w:rFonts w:ascii="Cambria" w:eastAsia="Times New Roman" w:hAnsi="Cambria"/>
          <w:lang w:val="fr-FR"/>
        </w:rPr>
        <w:t>la clarté du</w:t>
      </w:r>
      <w:r w:rsidR="003E5222" w:rsidRPr="00C77355">
        <w:rPr>
          <w:rFonts w:ascii="Cambria" w:eastAsia="Times New Roman" w:hAnsi="Cambria"/>
          <w:lang w:val="fr-FR"/>
        </w:rPr>
        <w:t xml:space="preserve"> projet </w:t>
      </w:r>
      <w:r>
        <w:rPr>
          <w:rFonts w:ascii="Cambria" w:eastAsia="Times New Roman" w:hAnsi="Cambria"/>
          <w:lang w:val="fr-FR"/>
        </w:rPr>
        <w:t>et son caractère</w:t>
      </w:r>
      <w:r w:rsidR="003E5222" w:rsidRPr="00C77355">
        <w:rPr>
          <w:rFonts w:ascii="Cambria" w:eastAsia="Times New Roman" w:hAnsi="Cambria"/>
          <w:lang w:val="fr-FR"/>
        </w:rPr>
        <w:t xml:space="preserve"> concret et réaliste. </w:t>
      </w:r>
    </w:p>
    <w:p w14:paraId="55077373" w14:textId="77777777" w:rsidR="003E5222" w:rsidRPr="00C77355" w:rsidRDefault="003E5222" w:rsidP="003E5222">
      <w:pPr>
        <w:pStyle w:val="Paragraphedeliste"/>
        <w:rPr>
          <w:rFonts w:ascii="Cambria" w:eastAsia="Times New Roman" w:hAnsi="Cambria"/>
          <w:lang w:val="fr-FR"/>
        </w:rPr>
      </w:pPr>
    </w:p>
    <w:p w14:paraId="19E4EFCD" w14:textId="77777777" w:rsidR="003E5222" w:rsidRPr="00C77355" w:rsidRDefault="003E5222" w:rsidP="003E5222">
      <w:pPr>
        <w:pStyle w:val="Paragraphedeliste"/>
        <w:numPr>
          <w:ilvl w:val="1"/>
          <w:numId w:val="2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val="fr-FR"/>
        </w:rPr>
      </w:pPr>
      <w:r w:rsidRPr="00C77355">
        <w:rPr>
          <w:rFonts w:ascii="Cambria" w:eastAsia="Times New Roman" w:hAnsi="Cambria"/>
          <w:lang w:val="fr-FR"/>
        </w:rPr>
        <w:t>Il doit pouvoir être mis en œuvre avec le financement et le calendrier annoncés.</w:t>
      </w:r>
    </w:p>
    <w:p w14:paraId="7ED049F6" w14:textId="599AEC61" w:rsidR="003E5222" w:rsidRPr="00C77355" w:rsidRDefault="003E5222" w:rsidP="003E5222">
      <w:pPr>
        <w:pStyle w:val="Paragraphedeliste"/>
        <w:numPr>
          <w:ilvl w:val="1"/>
          <w:numId w:val="2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val="fr-FR"/>
        </w:rPr>
      </w:pPr>
      <w:r w:rsidRPr="00C77355">
        <w:rPr>
          <w:rFonts w:ascii="Cambria" w:eastAsia="Times New Roman" w:hAnsi="Cambria"/>
          <w:lang w:val="fr-FR"/>
        </w:rPr>
        <w:t>Le contenu du résumé doit être précis et le candidat</w:t>
      </w:r>
      <w:r w:rsidR="00DA20E3">
        <w:rPr>
          <w:rFonts w:ascii="Cambria" w:eastAsia="Times New Roman" w:hAnsi="Cambria"/>
          <w:lang w:val="fr-FR"/>
        </w:rPr>
        <w:t>.e</w:t>
      </w:r>
      <w:r w:rsidRPr="00C77355">
        <w:rPr>
          <w:rFonts w:ascii="Cambria" w:eastAsia="Times New Roman" w:hAnsi="Cambria"/>
          <w:lang w:val="fr-FR"/>
        </w:rPr>
        <w:t xml:space="preserve"> doit clairement annoncer à quel</w:t>
      </w:r>
      <w:r w:rsidR="00211CFE">
        <w:rPr>
          <w:rFonts w:ascii="Cambria" w:eastAsia="Times New Roman" w:hAnsi="Cambria"/>
          <w:lang w:val="fr-FR"/>
        </w:rPr>
        <w:t>les dépenses le soutien de l’IPFI</w:t>
      </w:r>
      <w:r w:rsidRPr="00C77355">
        <w:rPr>
          <w:rFonts w:ascii="Cambria" w:eastAsia="Times New Roman" w:hAnsi="Cambria"/>
          <w:lang w:val="fr-FR"/>
        </w:rPr>
        <w:t xml:space="preserve"> sera affecté.</w:t>
      </w:r>
    </w:p>
    <w:p w14:paraId="17B24EF1" w14:textId="77777777" w:rsidR="003E5222" w:rsidRPr="00C77355" w:rsidRDefault="003E5222" w:rsidP="003E5222">
      <w:pPr>
        <w:pStyle w:val="Paragraphedeliste"/>
        <w:rPr>
          <w:rFonts w:ascii="Cambria" w:eastAsia="Times New Roman" w:hAnsi="Cambria"/>
          <w:lang w:val="fr-FR"/>
        </w:rPr>
      </w:pPr>
    </w:p>
    <w:p w14:paraId="2E8B2EAC" w14:textId="77777777" w:rsidR="003E5222" w:rsidRPr="00C77355" w:rsidRDefault="00211CFE" w:rsidP="003E5222">
      <w:pPr>
        <w:pStyle w:val="Paragraphedeliste"/>
        <w:numPr>
          <w:ilvl w:val="0"/>
          <w:numId w:val="2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val="fr-FR"/>
        </w:rPr>
      </w:pPr>
      <w:r>
        <w:rPr>
          <w:rFonts w:ascii="Cambria" w:eastAsia="Times New Roman" w:hAnsi="Cambria"/>
          <w:lang w:val="fr-FR"/>
        </w:rPr>
        <w:t>le financement par l’IPFI</w:t>
      </w:r>
    </w:p>
    <w:p w14:paraId="2C8A3C06" w14:textId="77777777" w:rsidR="003E5222" w:rsidRPr="00C77355" w:rsidRDefault="003E5222" w:rsidP="003E5222">
      <w:pPr>
        <w:pStyle w:val="Paragraphedeliste"/>
        <w:rPr>
          <w:rFonts w:ascii="Cambria" w:eastAsia="Times New Roman" w:hAnsi="Cambria"/>
          <w:lang w:val="fr-FR"/>
        </w:rPr>
      </w:pPr>
    </w:p>
    <w:p w14:paraId="4E2D8D38" w14:textId="77777777" w:rsidR="003E5222" w:rsidRPr="00C77355" w:rsidRDefault="003E5222" w:rsidP="003E5222">
      <w:pPr>
        <w:pStyle w:val="Paragraphedeliste"/>
        <w:numPr>
          <w:ilvl w:val="1"/>
          <w:numId w:val="2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val="fr-FR"/>
        </w:rPr>
      </w:pPr>
      <w:r w:rsidRPr="00C77355">
        <w:rPr>
          <w:rFonts w:ascii="Cambria" w:eastAsia="Times New Roman" w:hAnsi="Cambria"/>
          <w:lang w:val="fr-FR"/>
        </w:rPr>
        <w:t>peut être complémentaire</w:t>
      </w:r>
      <w:r w:rsidR="00211CFE">
        <w:rPr>
          <w:rFonts w:ascii="Cambria" w:eastAsia="Times New Roman" w:hAnsi="Cambria"/>
          <w:lang w:val="fr-FR"/>
        </w:rPr>
        <w:t> ;</w:t>
      </w:r>
    </w:p>
    <w:p w14:paraId="448F6B6B" w14:textId="77777777" w:rsidR="00211CFE" w:rsidRDefault="003E5222" w:rsidP="003E5222">
      <w:pPr>
        <w:pStyle w:val="Paragraphedeliste"/>
        <w:numPr>
          <w:ilvl w:val="1"/>
          <w:numId w:val="2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val="fr-FR"/>
        </w:rPr>
      </w:pPr>
      <w:r w:rsidRPr="00211CFE">
        <w:rPr>
          <w:rFonts w:ascii="Cambria" w:eastAsia="Times New Roman" w:hAnsi="Cambria"/>
          <w:lang w:val="fr-FR"/>
        </w:rPr>
        <w:t>couvre ce qui est nécessaire pour la mise en œuvre du projet</w:t>
      </w:r>
      <w:r w:rsidR="00211CFE">
        <w:rPr>
          <w:rFonts w:ascii="Cambria" w:eastAsia="Times New Roman" w:hAnsi="Cambria"/>
          <w:lang w:val="fr-FR"/>
        </w:rPr>
        <w:t> ;</w:t>
      </w:r>
    </w:p>
    <w:p w14:paraId="4D18CC0D" w14:textId="77777777" w:rsidR="003E5222" w:rsidRPr="00211CFE" w:rsidRDefault="00211CFE" w:rsidP="003E5222">
      <w:pPr>
        <w:pStyle w:val="Paragraphedeliste"/>
        <w:numPr>
          <w:ilvl w:val="1"/>
          <w:numId w:val="2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val="fr-FR"/>
        </w:rPr>
      </w:pPr>
      <w:r>
        <w:rPr>
          <w:rFonts w:ascii="Cambria" w:eastAsia="Times New Roman" w:hAnsi="Cambria"/>
          <w:lang w:val="fr-FR"/>
        </w:rPr>
        <w:t>d</w:t>
      </w:r>
      <w:r w:rsidR="003E5222" w:rsidRPr="00211CFE">
        <w:rPr>
          <w:rFonts w:ascii="Cambria" w:eastAsia="Times New Roman" w:hAnsi="Cambria"/>
          <w:lang w:val="fr-FR"/>
        </w:rPr>
        <w:t xml:space="preserve">oit être déterminant pour la réussite du projet. Le jury sélectionnera les projets pour lesquels le soutien </w:t>
      </w:r>
      <w:r>
        <w:rPr>
          <w:rFonts w:ascii="Cambria" w:eastAsia="Times New Roman" w:hAnsi="Cambria"/>
          <w:lang w:val="fr-FR"/>
        </w:rPr>
        <w:t>octroyé par l’IPFI</w:t>
      </w:r>
      <w:r w:rsidR="003E5222" w:rsidRPr="00211CFE">
        <w:rPr>
          <w:rFonts w:ascii="Cambria" w:eastAsia="Times New Roman" w:hAnsi="Cambria"/>
          <w:lang w:val="fr-FR"/>
        </w:rPr>
        <w:t xml:space="preserve"> fait une réelle différence pour l’organisation bénéficiaire.</w:t>
      </w:r>
    </w:p>
    <w:p w14:paraId="4B58E2F1" w14:textId="77777777" w:rsidR="003E5222" w:rsidRPr="003F11CE" w:rsidRDefault="003E5222" w:rsidP="003E5222">
      <w:pPr>
        <w:rPr>
          <w:rFonts w:ascii="Garamond" w:hAnsi="Garamond"/>
          <w:lang w:val="fr-FR"/>
        </w:rPr>
      </w:pPr>
    </w:p>
    <w:p w14:paraId="2C0717AF" w14:textId="77777777" w:rsidR="003E5222" w:rsidRPr="003C5A26" w:rsidRDefault="003E5222" w:rsidP="003E5222">
      <w:pPr>
        <w:rPr>
          <w:lang w:val="fr-FR"/>
        </w:rPr>
      </w:pPr>
      <w:r w:rsidRPr="003C5A26">
        <w:rPr>
          <w:lang w:val="fr-FR"/>
        </w:rPr>
        <w:t xml:space="preserve">Veillez à </w:t>
      </w:r>
      <w:r w:rsidRPr="003C5A26">
        <w:rPr>
          <w:b/>
          <w:lang w:val="fr-FR"/>
        </w:rPr>
        <w:t>rendre compte de ces éléments dans votre dossier de candidature</w:t>
      </w:r>
      <w:r w:rsidRPr="003C5A26">
        <w:rPr>
          <w:lang w:val="fr-FR"/>
        </w:rPr>
        <w:t xml:space="preserve"> qui est le seul outil dont dispose le jury pour évaluer.</w:t>
      </w:r>
    </w:p>
    <w:p w14:paraId="27247023" w14:textId="77777777" w:rsidR="00107E66" w:rsidRPr="00B515CC" w:rsidRDefault="00107E66" w:rsidP="00B515CC">
      <w:pPr>
        <w:tabs>
          <w:tab w:val="left" w:pos="1830"/>
        </w:tabs>
        <w:rPr>
          <w:sz w:val="24"/>
          <w:szCs w:val="24"/>
        </w:rPr>
      </w:pPr>
    </w:p>
    <w:sectPr w:rsidR="00107E66" w:rsidRPr="00B515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CCFA3" w14:textId="77777777" w:rsidR="004C65D4" w:rsidRDefault="004C65D4" w:rsidP="000E065B">
      <w:pPr>
        <w:spacing w:after="0" w:line="240" w:lineRule="auto"/>
      </w:pPr>
      <w:r>
        <w:separator/>
      </w:r>
    </w:p>
  </w:endnote>
  <w:endnote w:type="continuationSeparator" w:id="0">
    <w:p w14:paraId="06028426" w14:textId="77777777" w:rsidR="004C65D4" w:rsidRDefault="004C65D4" w:rsidP="000E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2652B" w14:textId="77777777" w:rsidR="00173A96" w:rsidRDefault="00FE2F2F" w:rsidP="00173A96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 xml:space="preserve">IPFI 2023 : </w:t>
    </w:r>
    <w:r w:rsidR="003E5222">
      <w:rPr>
        <w:sz w:val="18"/>
        <w:szCs w:val="18"/>
      </w:rPr>
      <w:t xml:space="preserve">les critères de sélection </w:t>
    </w:r>
    <w:r>
      <w:rPr>
        <w:sz w:val="18"/>
        <w:szCs w:val="18"/>
      </w:rPr>
      <w:t>- appel à projet</w:t>
    </w:r>
    <w:r w:rsidR="003E5222">
      <w:rPr>
        <w:sz w:val="18"/>
        <w:szCs w:val="18"/>
      </w:rPr>
      <w:t xml:space="preserve">s – microprojet </w:t>
    </w:r>
    <w:r>
      <w:rPr>
        <w:sz w:val="18"/>
        <w:szCs w:val="18"/>
      </w:rPr>
      <w:t xml:space="preserve">à finalité pédagogique </w:t>
    </w:r>
    <w:r w:rsidR="003E5222">
      <w:rPr>
        <w:sz w:val="18"/>
        <w:szCs w:val="18"/>
      </w:rPr>
      <w:t>autour de l’islam</w:t>
    </w:r>
    <w:r w:rsidR="00173A96">
      <w:rPr>
        <w:sz w:val="18"/>
        <w:szCs w:val="18"/>
      </w:rPr>
      <w:t xml:space="preserve"> </w:t>
    </w:r>
  </w:p>
  <w:p w14:paraId="7B201987" w14:textId="77777777" w:rsidR="00173A96" w:rsidRDefault="004C65D4" w:rsidP="00173A96">
    <w:pPr>
      <w:pStyle w:val="Pieddepage"/>
      <w:jc w:val="center"/>
      <w:rPr>
        <w:sz w:val="18"/>
        <w:szCs w:val="18"/>
      </w:rPr>
    </w:pPr>
    <w:hyperlink r:id="rId1" w:history="1">
      <w:r w:rsidR="00B515CC" w:rsidRPr="005D48E8">
        <w:rPr>
          <w:rStyle w:val="Lienhypertexte"/>
          <w:sz w:val="18"/>
          <w:szCs w:val="18"/>
        </w:rPr>
        <w:t>www.ipfi.be</w:t>
      </w:r>
    </w:hyperlink>
  </w:p>
  <w:p w14:paraId="19805A70" w14:textId="77777777" w:rsidR="00F96429" w:rsidRPr="00F25FFF" w:rsidRDefault="00B515CC" w:rsidP="00173A96">
    <w:pPr>
      <w:pStyle w:val="Pieddepage"/>
      <w:jc w:val="center"/>
      <w:rPr>
        <w:sz w:val="18"/>
        <w:szCs w:val="18"/>
      </w:rPr>
    </w:pPr>
    <w:r w:rsidRPr="00F25FFF">
      <w:rPr>
        <w:sz w:val="18"/>
        <w:szCs w:val="18"/>
      </w:rPr>
      <w:t>02/225.45.67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A9EFF" w14:textId="77777777" w:rsidR="004C65D4" w:rsidRDefault="004C65D4" w:rsidP="000E065B">
      <w:pPr>
        <w:spacing w:after="0" w:line="240" w:lineRule="auto"/>
      </w:pPr>
      <w:r>
        <w:separator/>
      </w:r>
    </w:p>
  </w:footnote>
  <w:footnote w:type="continuationSeparator" w:id="0">
    <w:p w14:paraId="40F7D6E3" w14:textId="77777777" w:rsidR="004C65D4" w:rsidRDefault="004C65D4" w:rsidP="000E065B">
      <w:pPr>
        <w:spacing w:after="0" w:line="240" w:lineRule="auto"/>
      </w:pPr>
      <w:r>
        <w:continuationSeparator/>
      </w:r>
    </w:p>
  </w:footnote>
  <w:footnote w:id="1">
    <w:p w14:paraId="21774277" w14:textId="3A903D66" w:rsidR="008D49EF" w:rsidRDefault="008D49E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D49EF">
        <w:t xml:space="preserve">Pour plus d’informations, veuillez consulter </w:t>
      </w:r>
      <w:hyperlink r:id="rId1" w:history="1">
        <w:r w:rsidRPr="008D49EF">
          <w:rPr>
            <w:rStyle w:val="Lienhypertexte"/>
          </w:rPr>
          <w:t>notre site web</w:t>
        </w:r>
      </w:hyperlink>
      <w:r w:rsidRPr="008D49EF">
        <w:t xml:space="preserve"> et plus particulièrement les onglets « </w:t>
      </w:r>
      <w:hyperlink r:id="rId2" w:history="1">
        <w:r w:rsidRPr="008D49EF">
          <w:rPr>
            <w:rStyle w:val="Lienhypertexte"/>
          </w:rPr>
          <w:t>activités</w:t>
        </w:r>
      </w:hyperlink>
      <w:r w:rsidRPr="008D49EF">
        <w:t>» et « </w:t>
      </w:r>
      <w:hyperlink r:id="rId3" w:history="1">
        <w:r w:rsidRPr="008D49EF">
          <w:rPr>
            <w:rStyle w:val="Lienhypertexte"/>
          </w:rPr>
          <w:t>formations</w:t>
        </w:r>
      </w:hyperlink>
      <w:r w:rsidRPr="008D49EF">
        <w:t>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76D3D" w14:textId="77777777" w:rsidR="00DE6A90" w:rsidRDefault="0085520A">
    <w:pPr>
      <w:pStyle w:val="En-tte"/>
    </w:pPr>
    <w:r>
      <w:rPr>
        <w:noProof/>
        <w:lang w:eastAsia="fr-BE"/>
      </w:rPr>
      <mc:AlternateContent>
        <mc:Choice Requires="wpg">
          <w:drawing>
            <wp:inline distT="0" distB="0" distL="0" distR="0" wp14:anchorId="5B1E0A72" wp14:editId="2A83A543">
              <wp:extent cx="419100" cy="321945"/>
              <wp:effectExtent l="0" t="19050" r="0" b="11430"/>
              <wp:docPr id="2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3" name="AutoShape 4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3ACFB" w14:textId="77777777" w:rsidR="0085520A" w:rsidRDefault="0085520A">
                            <w:pPr>
                              <w:spacing w:after="0" w:line="240" w:lineRule="auto"/>
                              <w:jc w:val="center"/>
                              <w:rPr>
                                <w:color w:val="323E4F" w:themeColor="text2" w:themeShade="BF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DC1C4C" w:rsidRPr="00DC1C4C">
                              <w:rPr>
                                <w:noProof/>
                                <w:color w:val="323E4F" w:themeColor="text2" w:themeShade="BF"/>
                                <w:sz w:val="16"/>
                                <w:szCs w:val="16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color w:val="323E4F" w:themeColor="text2" w:themeShade="B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6" name="Group 7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7" name="AutoShape 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T0" fmla="*/ 328 w 21600"/>
                              <a:gd name="T1" fmla="*/ 265 h 21600"/>
                              <a:gd name="T2" fmla="*/ 188 w 21600"/>
                              <a:gd name="T3" fmla="*/ 530 h 21600"/>
                              <a:gd name="T4" fmla="*/ 47 w 21600"/>
                              <a:gd name="T5" fmla="*/ 265 h 21600"/>
                              <a:gd name="T6" fmla="*/ 188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T0" fmla="*/ 328 w 21600"/>
                              <a:gd name="T1" fmla="*/ 265 h 21600"/>
                              <a:gd name="T2" fmla="*/ 188 w 21600"/>
                              <a:gd name="T3" fmla="*/ 530 h 21600"/>
                              <a:gd name="T4" fmla="*/ 47 w 21600"/>
                              <a:gd name="T5" fmla="*/ 265 h 21600"/>
                              <a:gd name="T6" fmla="*/ 188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5B1E0A72" id="Groupe 2" o:spid="_x0000_s1026" style="width:33pt;height:25.35pt;mso-position-horizontal-relative:char;mso-position-vertical-relative:lin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4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wNsMA&#10;AADaAAAADwAAAGRycy9kb3ducmV2LnhtbESPQWvCQBSE7wX/w/IEb3Vj00pJXUUKBbH2YBR6fWRf&#10;k2D2bZp9Jum/7wqFHoeZ+YZZbUbXqJ66UHs2sJgnoIgLb2suDZxPb/fPoIIgW2w8k4EfCrBZT+5W&#10;mFk/8JH6XEoVIRwyNFCJtJnWoajIYZj7ljh6X75zKFF2pbYdDhHuGv2QJEvtsOa4UGFLrxUVl/zq&#10;DBzeU35apG2/HySXz7K2j9+nD2Nm03H7AkpolP/wX3tnDaRwuxJv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hwNsMAAADaAAAADwAAAAAAAAAAAAAAAACYAgAAZHJzL2Rv&#10;d25yZXYueG1sUEsFBgAAAAAEAAQA9QAAAIgDAAAAAA==&#10;" filled="f" strokecolor="#a5a5a5"/>
              <v:rect id="Rectangle 5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RilcQA&#10;AADaAAAADwAAAGRycy9kb3ducmV2LnhtbESPQWvCQBSE74X+h+UVeqsbp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UYpXEAAAA2gAAAA8AAAAAAAAAAAAAAAAAmAIAAGRycy9k&#10;b3ducmV2LnhtbFBLBQYAAAAABAAEAPUAAACJAwAAAAA=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S/sEA&#10;AADaAAAADwAAAGRycy9kb3ducmV2LnhtbESPQYvCMBSE7wv+h/AEL4umCit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M0v7BAAAA2gAAAA8AAAAAAAAAAAAAAAAAmAIAAGRycy9kb3du&#10;cmV2LnhtbFBLBQYAAAAABAAEAPUAAACGAwAAAAA=&#10;" filled="f" stroked="f">
                <v:textbox inset="0,2.16pt,0,0">
                  <w:txbxContent>
                    <w:p w14:paraId="5BD3ACFB" w14:textId="77777777" w:rsidR="0085520A" w:rsidRDefault="0085520A">
                      <w:pPr>
                        <w:spacing w:after="0" w:line="240" w:lineRule="auto"/>
                        <w:jc w:val="center"/>
                        <w:rPr>
                          <w:color w:val="323E4F" w:themeColor="text2" w:themeShade="BF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DC1C4C" w:rsidRPr="00DC1C4C">
                        <w:rPr>
                          <w:noProof/>
                          <w:color w:val="323E4F" w:themeColor="text2" w:themeShade="BF"/>
                          <w:sz w:val="16"/>
                          <w:szCs w:val="16"/>
                          <w:lang w:val="fr-FR"/>
                        </w:rPr>
                        <w:t>2</w:t>
                      </w:r>
                      <w:r>
                        <w:rPr>
                          <w:color w:val="323E4F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AutoShape 7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CVsUA&#10;AADaAAAADwAAAGRycy9kb3ducmV2LnhtbESPzWvCQBTE74L/w/KE3urGCn6kruIHSsFeGu2ht0f2&#10;dRPMvk2z25j+965Q8DjMzG+YxaqzlWip8aVjBaNhAoI4d7pko+B82j/PQPiArLFyTAr+yMNq2e8t&#10;MNXuyh/UZsGICGGfooIihDqV0ucFWfRDVxNH79s1FkOUjZG6wWuE20q+JMlEWiw5LhRY07ag/JL9&#10;WgU/B5N8nvX8PduML3Oz/9od281OqadBt34FEagLj/B/+00rmML9Srw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sJWxQAAANoAAAAPAAAAAAAAAAAAAAAAAJgCAABkcnMv&#10;ZG93bnJldi54bWxQSwUGAAAAAAQABAD1AAAAigMAAAAA&#10;" path="m,l5400,21600r10800,l21600,,,xe" filled="f" strokecolor="#a5a5a5">
                  <v:stroke joinstyle="miter"/>
                  <v:path o:connecttype="custom" o:connectlocs="6,7;3,13;1,7;3,0" o:connectangles="0,0,0,0" textboxrect="4493,4483,17107,17117"/>
                </v:shape>
                <v:shape id="AutoShape 8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OCr8A&#10;AADaAAAADwAAAGRycy9kb3ducmV2LnhtbERPPWvDMBDdC/0P4grZGjmFFONECcFNi1c7Xbod1sUW&#10;sU5GUm23v74aChkf73t/XOwgJvLBOFawWWcgiFunDXcKPi/vzzmIEJE1Do5JwQ8FOB4eH/ZYaDdz&#10;TVMTO5FCOBSooI9xLKQMbU8Ww9qNxIm7Om8xJug7qT3OKdwO8iXLXqVFw6mhx5HKntpb820VjJtq&#10;mUv/VW4/hrcur3+b89kYpVZPy2kHItIS7+J/d6UVpK3pSroB8vA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cc4KvwAAANoAAAAPAAAAAAAAAAAAAAAAAJgCAABkcnMvZG93bnJl&#10;di54bWxQSwUGAAAAAAQABAD1AAAAhAMAAAAA&#10;" path="m,l5400,21600r10800,l21600,,,xe" filled="f" strokecolor="#a5a5a5">
                  <v:stroke joinstyle="miter"/>
                  <v:path o:connecttype="custom" o:connectlocs="6,7;3,13;1,7;3,0" o:connectangles="0,0,0,0" textboxrect="4493,4483,17107,17117"/>
                </v:shape>
              </v:group>
              <w10:anchorlock/>
            </v:group>
          </w:pict>
        </mc:Fallback>
      </mc:AlternateContent>
    </w:r>
    <w:r w:rsidR="00DC1C4C">
      <w:rPr>
        <w:noProof/>
        <w:lang w:eastAsia="fr-BE"/>
      </w:rPr>
      <w:pict w14:anchorId="1767B9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28.5pt;height:116.5pt;mso-width-percent:0;mso-height-percent:0;mso-width-percent:0;mso-height-percent:0">
          <v:imagedata r:id="rId1" o:title="Signature ipfi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43F7"/>
    <w:multiLevelType w:val="hybridMultilevel"/>
    <w:tmpl w:val="E8D867AA"/>
    <w:lvl w:ilvl="0" w:tplc="4E3A83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1298F"/>
    <w:multiLevelType w:val="hybridMultilevel"/>
    <w:tmpl w:val="BCB27336"/>
    <w:lvl w:ilvl="0" w:tplc="87A68BB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5B"/>
    <w:rsid w:val="00057FE7"/>
    <w:rsid w:val="000E065B"/>
    <w:rsid w:val="000F35F9"/>
    <w:rsid w:val="00101E7C"/>
    <w:rsid w:val="00107E66"/>
    <w:rsid w:val="00173A96"/>
    <w:rsid w:val="001A76A4"/>
    <w:rsid w:val="001D1C01"/>
    <w:rsid w:val="001D4A6B"/>
    <w:rsid w:val="001F22CE"/>
    <w:rsid w:val="00211CFE"/>
    <w:rsid w:val="002258AC"/>
    <w:rsid w:val="00364388"/>
    <w:rsid w:val="003E5222"/>
    <w:rsid w:val="003F752C"/>
    <w:rsid w:val="00480FC9"/>
    <w:rsid w:val="004A5B1B"/>
    <w:rsid w:val="004B7A55"/>
    <w:rsid w:val="004C3142"/>
    <w:rsid w:val="004C65D4"/>
    <w:rsid w:val="004F7AB7"/>
    <w:rsid w:val="005452B6"/>
    <w:rsid w:val="00587C9C"/>
    <w:rsid w:val="006022A3"/>
    <w:rsid w:val="006059B8"/>
    <w:rsid w:val="006134AA"/>
    <w:rsid w:val="00620F0B"/>
    <w:rsid w:val="006224CF"/>
    <w:rsid w:val="0063661E"/>
    <w:rsid w:val="00656D7B"/>
    <w:rsid w:val="00686B6A"/>
    <w:rsid w:val="006D478B"/>
    <w:rsid w:val="00784BD8"/>
    <w:rsid w:val="007E7223"/>
    <w:rsid w:val="0085520A"/>
    <w:rsid w:val="008D49EF"/>
    <w:rsid w:val="008E63C5"/>
    <w:rsid w:val="008E79A3"/>
    <w:rsid w:val="00907FCB"/>
    <w:rsid w:val="00977301"/>
    <w:rsid w:val="00987E4E"/>
    <w:rsid w:val="009E6378"/>
    <w:rsid w:val="00A02F8B"/>
    <w:rsid w:val="00A1358E"/>
    <w:rsid w:val="00A41FF2"/>
    <w:rsid w:val="00A44004"/>
    <w:rsid w:val="00A62178"/>
    <w:rsid w:val="00A73F0B"/>
    <w:rsid w:val="00AC22F0"/>
    <w:rsid w:val="00AF68BD"/>
    <w:rsid w:val="00B1340C"/>
    <w:rsid w:val="00B463A3"/>
    <w:rsid w:val="00B46459"/>
    <w:rsid w:val="00B515CC"/>
    <w:rsid w:val="00B73448"/>
    <w:rsid w:val="00B9693C"/>
    <w:rsid w:val="00C22BFD"/>
    <w:rsid w:val="00C327B5"/>
    <w:rsid w:val="00CC6303"/>
    <w:rsid w:val="00D25ED4"/>
    <w:rsid w:val="00D3121B"/>
    <w:rsid w:val="00DA139C"/>
    <w:rsid w:val="00DA20E3"/>
    <w:rsid w:val="00DA5579"/>
    <w:rsid w:val="00DC104A"/>
    <w:rsid w:val="00DC1C4C"/>
    <w:rsid w:val="00E65F39"/>
    <w:rsid w:val="00E83C96"/>
    <w:rsid w:val="00E85F7B"/>
    <w:rsid w:val="00EB678C"/>
    <w:rsid w:val="00EE208E"/>
    <w:rsid w:val="00F254B7"/>
    <w:rsid w:val="00F25FFF"/>
    <w:rsid w:val="00F51BBD"/>
    <w:rsid w:val="00FD65F0"/>
    <w:rsid w:val="00FE2F2F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4B938"/>
  <w15:chartTrackingRefBased/>
  <w15:docId w15:val="{2BF67353-F980-4D3D-BFB5-8079E621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8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65B"/>
  </w:style>
  <w:style w:type="paragraph" w:styleId="Pieddepage">
    <w:name w:val="footer"/>
    <w:basedOn w:val="Normal"/>
    <w:link w:val="PieddepageCar"/>
    <w:uiPriority w:val="99"/>
    <w:unhideWhenUsed/>
    <w:rsid w:val="000E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65B"/>
  </w:style>
  <w:style w:type="paragraph" w:styleId="Paragraphedeliste">
    <w:name w:val="List Paragraph"/>
    <w:basedOn w:val="Normal"/>
    <w:uiPriority w:val="34"/>
    <w:qFormat/>
    <w:rsid w:val="000E065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E065B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4A6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4A6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D4A6B"/>
    <w:rPr>
      <w:vertAlign w:val="superscript"/>
    </w:rPr>
  </w:style>
  <w:style w:type="paragraph" w:styleId="Rvision">
    <w:name w:val="Revision"/>
    <w:hidden/>
    <w:uiPriority w:val="99"/>
    <w:semiHidden/>
    <w:rsid w:val="00A4400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D4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pfi.be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pfi.be/formations/" TargetMode="External"/><Relationship Id="rId2" Type="http://schemas.openxmlformats.org/officeDocument/2006/relationships/hyperlink" Target="https://www.ipfi.be/activite/" TargetMode="External"/><Relationship Id="rId1" Type="http://schemas.openxmlformats.org/officeDocument/2006/relationships/hyperlink" Target="https://www.ipfi.b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2AA5B-6E59-4332-8BDA-C2B0563A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OULD KHERROUBI</dc:creator>
  <cp:keywords/>
  <dc:description/>
  <cp:lastModifiedBy>Mehdi OULD KHERROUBI</cp:lastModifiedBy>
  <cp:revision>12</cp:revision>
  <dcterms:created xsi:type="dcterms:W3CDTF">2023-08-08T07:14:00Z</dcterms:created>
  <dcterms:modified xsi:type="dcterms:W3CDTF">2023-08-17T11:33:00Z</dcterms:modified>
</cp:coreProperties>
</file>